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B4AB0DD" w14:textId="5076EBE4" w:rsidR="000D79C8" w:rsidRDefault="005B6AA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CHARGING ORDER</w:t>
      </w:r>
    </w:p>
    <w:p w14:paraId="7D447C64" w14:textId="4764FE1E" w:rsidR="00FA0BFC" w:rsidRDefault="00FA0BF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20B128DB" w14:textId="7205AA6D" w:rsidR="00FA0BFC" w:rsidRDefault="00FA0BFC" w:rsidP="00FA0BF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AA7D14">
        <w:rPr>
          <w:rFonts w:asciiTheme="minorHAnsi" w:hAnsiTheme="minorHAnsi" w:cs="Calibri"/>
          <w:i/>
          <w:iCs/>
        </w:rPr>
        <w:t>SUPREME/DISTRICT/MAGISTRATES</w:t>
      </w:r>
      <w:r w:rsidR="00367E42">
        <w:rPr>
          <w:rFonts w:asciiTheme="minorHAnsi" w:hAnsiTheme="minorHAnsi" w:cs="Calibri"/>
          <w:i/>
          <w:iCs/>
        </w:rPr>
        <w:t>/E</w:t>
      </w:r>
      <w:r w:rsidR="009A65CE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AA7D14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7791A12" w14:textId="77777777" w:rsidR="00FA0BFC" w:rsidRPr="00017403" w:rsidRDefault="00FA0BFC" w:rsidP="00FA0BF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0BEA0D71" w14:textId="6F7651EE" w:rsidR="00FA0BFC" w:rsidRDefault="00FA0BFC" w:rsidP="00FA0BF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2D1266EB" w14:textId="288AFB03" w:rsidR="00FA0BFC" w:rsidRDefault="00FA0BFC" w:rsidP="00FA0BF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bookmarkEnd w:id="0"/>
    <w:p w14:paraId="08758D0F" w14:textId="77777777" w:rsidR="00FA0BFC" w:rsidRPr="000D0513" w:rsidRDefault="00FA0BFC" w:rsidP="000D051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224FF19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</w:p>
    <w:p w14:paraId="505B2CB6" w14:textId="12510A12" w:rsidR="007D3511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AA7D14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AA7D14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30B7F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830B7F">
        <w:rPr>
          <w:rFonts w:asciiTheme="minorHAnsi" w:hAnsiTheme="minorHAnsi" w:cs="Calibri"/>
          <w:b/>
          <w:sz w:val="12"/>
        </w:rPr>
        <w:t xml:space="preserve"> if more than one</w:t>
      </w:r>
      <w:r w:rsidR="00FA0BFC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4CF18A9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DFB3218" w14:textId="77777777" w:rsidR="009D30E7" w:rsidRDefault="009D30E7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4C62E0D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77777777" w:rsidR="00972AFA" w:rsidRPr="006E655A" w:rsidRDefault="008342FF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7F24B07A" w14:textId="77777777" w:rsidR="00A648B8" w:rsidRPr="006E655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D9342F0" w14:textId="438409F2" w:rsidR="00A648B8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B7E6959" w14:textId="47D49D04" w:rsidR="005E2352" w:rsidRDefault="005E2352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42987194" w14:textId="39E6DBA3" w:rsidR="004146DC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4CF15C65" w14:textId="62727438" w:rsidR="004146DC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5BE166E7" w14:textId="71358E99" w:rsidR="004146DC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2EAC65E4" w14:textId="77777777" w:rsidR="004146DC" w:rsidRPr="006E655A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6528E7C4" w14:textId="77777777" w:rsidR="008A63AC" w:rsidRPr="00733155" w:rsidRDefault="008A63AC" w:rsidP="008A63A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Pr="00733155">
        <w:rPr>
          <w:rFonts w:asciiTheme="minorHAnsi" w:hAnsiTheme="minorHAnsi" w:cs="Calibri"/>
          <w:bCs/>
        </w:rPr>
        <w:t>Interested Party</w:t>
      </w:r>
    </w:p>
    <w:p w14:paraId="6D503F04" w14:textId="77777777" w:rsidR="008A63AC" w:rsidRDefault="008A63AC" w:rsidP="008A63A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A8E5D1C" w14:textId="77777777" w:rsidR="008A63AC" w:rsidRDefault="008A63AC" w:rsidP="008A63A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0296E14E" w14:textId="77777777" w:rsidR="008A63AC" w:rsidRPr="00900581" w:rsidRDefault="008A63AC" w:rsidP="008A63AC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1860"/>
        <w:gridCol w:w="40"/>
        <w:gridCol w:w="2189"/>
        <w:gridCol w:w="1751"/>
      </w:tblGrid>
      <w:tr w:rsidR="008A63AC" w:rsidRPr="00900581" w14:paraId="326B35DF" w14:textId="77777777" w:rsidTr="00F81CFA">
        <w:trPr>
          <w:cantSplit/>
        </w:trPr>
        <w:tc>
          <w:tcPr>
            <w:tcW w:w="2634" w:type="dxa"/>
          </w:tcPr>
          <w:p w14:paraId="714E108D" w14:textId="77777777" w:rsidR="008A63AC" w:rsidRPr="006B3EEE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6B3EEE">
              <w:rPr>
                <w:rFonts w:asciiTheme="minorHAnsi" w:hAnsiTheme="minorHAnsi" w:cs="Calibri"/>
              </w:rPr>
              <w:t xml:space="preserve">Judgment Creditor </w:t>
            </w:r>
          </w:p>
        </w:tc>
        <w:tc>
          <w:tcPr>
            <w:tcW w:w="8049" w:type="dxa"/>
            <w:gridSpan w:val="5"/>
          </w:tcPr>
          <w:p w14:paraId="5ADDD94D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0BE634EB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1988DBF6" w14:textId="151FB1C5" w:rsidR="008A63AC" w:rsidRPr="00900581" w:rsidRDefault="008A63AC" w:rsidP="00F81CFA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Full Name 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(</w:t>
            </w:r>
            <w:r>
              <w:rPr>
                <w:rFonts w:asciiTheme="minorHAnsi" w:hAnsiTheme="minorHAnsi" w:cs="Calibri"/>
                <w:b/>
                <w:sz w:val="12"/>
              </w:rPr>
              <w:t>inclu</w:t>
            </w:r>
            <w:r w:rsidR="002B2B2F">
              <w:rPr>
                <w:rFonts w:asciiTheme="minorHAnsi" w:hAnsiTheme="minorHAnsi" w:cs="Calibri"/>
                <w:b/>
                <w:sz w:val="12"/>
              </w:rPr>
              <w:t>ding Also Known as, capacity (</w:t>
            </w:r>
            <w:proofErr w:type="spellStart"/>
            <w:r w:rsidR="002B2B2F">
              <w:rPr>
                <w:rFonts w:asciiTheme="minorHAnsi" w:hAnsiTheme="minorHAnsi" w:cs="Calibri"/>
                <w:b/>
                <w:sz w:val="12"/>
              </w:rPr>
              <w:t>e</w:t>
            </w:r>
            <w:r>
              <w:rPr>
                <w:rFonts w:asciiTheme="minorHAnsi" w:hAnsiTheme="minorHAnsi" w:cs="Calibri"/>
                <w:b/>
                <w:sz w:val="12"/>
              </w:rPr>
              <w:t>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8A63AC" w:rsidRPr="00900581" w14:paraId="3B0FF3D5" w14:textId="77777777" w:rsidTr="00F81CFA">
        <w:trPr>
          <w:cantSplit/>
        </w:trPr>
        <w:tc>
          <w:tcPr>
            <w:tcW w:w="2634" w:type="dxa"/>
          </w:tcPr>
          <w:p w14:paraId="55FE8D1E" w14:textId="73811AF8" w:rsidR="008A63AC" w:rsidRPr="00900581" w:rsidRDefault="008A63AC" w:rsidP="00F81CFA">
            <w:pPr>
              <w:keepNext/>
              <w:rPr>
                <w:rFonts w:asciiTheme="minorHAnsi" w:hAnsiTheme="minorHAnsi" w:cs="Calibri"/>
              </w:rPr>
            </w:pPr>
            <w:bookmarkStart w:id="1" w:name="_Hlk14424909"/>
            <w:r w:rsidRPr="00900581">
              <w:rPr>
                <w:rFonts w:asciiTheme="minorHAnsi" w:hAnsiTheme="minorHAnsi" w:cs="Calibri"/>
              </w:rPr>
              <w:t>Name of law firm / solicitor</w:t>
            </w:r>
            <w:r>
              <w:rPr>
                <w:rFonts w:asciiTheme="minorHAnsi" w:hAnsiTheme="minorHAnsi" w:cs="Calibri"/>
              </w:rPr>
              <w:t xml:space="preserve"> </w:t>
            </w:r>
            <w:r w:rsidR="002B2B2F">
              <w:rPr>
                <w:rFonts w:asciiTheme="minorHAnsi" w:hAnsiTheme="minorHAnsi" w:cs="Calibri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4024" w:type="dxa"/>
            <w:gridSpan w:val="3"/>
          </w:tcPr>
          <w:p w14:paraId="2178A153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2BD1B66F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27508C87" w14:textId="77777777" w:rsidR="008A63AC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Law Firm</w:t>
            </w:r>
          </w:p>
        </w:tc>
        <w:tc>
          <w:tcPr>
            <w:tcW w:w="4025" w:type="dxa"/>
            <w:gridSpan w:val="2"/>
          </w:tcPr>
          <w:p w14:paraId="582BE677" w14:textId="77777777" w:rsidR="008A63AC" w:rsidRPr="00E92F2A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273551C0" w14:textId="77777777" w:rsidR="008A63AC" w:rsidRPr="00E92F2A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</w:p>
          <w:p w14:paraId="438E0984" w14:textId="77777777" w:rsidR="008A63AC" w:rsidRPr="002572E1" w:rsidRDefault="008A63AC" w:rsidP="00F81CFA">
            <w:pPr>
              <w:keepNext/>
              <w:jc w:val="left"/>
              <w:rPr>
                <w:rFonts w:asciiTheme="minorHAnsi" w:hAnsiTheme="minorHAnsi" w:cs="Calibri"/>
                <w:b/>
                <w:sz w:val="14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Solicitor</w:t>
            </w:r>
          </w:p>
        </w:tc>
      </w:tr>
      <w:bookmarkEnd w:id="1"/>
      <w:tr w:rsidR="008A63AC" w:rsidRPr="00900581" w14:paraId="4553968D" w14:textId="77777777" w:rsidTr="00F81CFA">
        <w:trPr>
          <w:cantSplit/>
          <w:trHeight w:val="87"/>
        </w:trPr>
        <w:tc>
          <w:tcPr>
            <w:tcW w:w="2634" w:type="dxa"/>
            <w:vMerge w:val="restart"/>
          </w:tcPr>
          <w:p w14:paraId="6E09F4EA" w14:textId="77777777" w:rsidR="008A63AC" w:rsidRPr="00900581" w:rsidRDefault="008A63AC" w:rsidP="00F81CFA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Address for service</w:t>
            </w:r>
          </w:p>
        </w:tc>
        <w:tc>
          <w:tcPr>
            <w:tcW w:w="8049" w:type="dxa"/>
            <w:gridSpan w:val="5"/>
          </w:tcPr>
          <w:p w14:paraId="0F059A3D" w14:textId="77777777" w:rsidR="008A63AC" w:rsidRPr="000D0513" w:rsidRDefault="008A63AC" w:rsidP="00F81CFA">
            <w:pPr>
              <w:keepNext/>
              <w:jc w:val="left"/>
              <w:rPr>
                <w:rFonts w:asciiTheme="minorHAnsi" w:hAnsiTheme="minorHAnsi" w:cs="Calibri"/>
                <w:b/>
              </w:rPr>
            </w:pPr>
          </w:p>
          <w:p w14:paraId="64FAD8EB" w14:textId="77777777" w:rsidR="008A63AC" w:rsidRPr="000D0513" w:rsidRDefault="008A63AC" w:rsidP="00F81CFA">
            <w:pPr>
              <w:keepNext/>
              <w:jc w:val="left"/>
              <w:rPr>
                <w:rFonts w:asciiTheme="minorHAnsi" w:hAnsiTheme="minorHAnsi" w:cs="Calibri"/>
                <w:b/>
              </w:rPr>
            </w:pPr>
          </w:p>
          <w:p w14:paraId="0660A982" w14:textId="5E945B6A" w:rsidR="008A63AC" w:rsidRPr="00900581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 xml:space="preserve">Street Address 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(</w:t>
            </w:r>
            <w:r w:rsidRPr="002572E1">
              <w:rPr>
                <w:rFonts w:asciiTheme="minorHAnsi" w:hAnsiTheme="minorHAnsi" w:cs="Calibri"/>
                <w:b/>
                <w:sz w:val="12"/>
              </w:rPr>
              <w:t>including unit or level number and name of property if required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8A63AC" w:rsidRPr="00900581" w14:paraId="470BE0D3" w14:textId="77777777" w:rsidTr="00F81CFA">
        <w:trPr>
          <w:cantSplit/>
          <w:trHeight w:val="86"/>
        </w:trPr>
        <w:tc>
          <w:tcPr>
            <w:tcW w:w="2634" w:type="dxa"/>
            <w:vMerge/>
          </w:tcPr>
          <w:p w14:paraId="32C36D26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2083" w:type="dxa"/>
          </w:tcPr>
          <w:p w14:paraId="0E3F210D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26E3A5D3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065D48AD" w14:textId="77777777" w:rsidR="008A63AC" w:rsidRPr="00900581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1900" w:type="dxa"/>
          </w:tcPr>
          <w:p w14:paraId="43B9D117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4A973AB1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26B38240" w14:textId="77777777" w:rsidR="008A63AC" w:rsidRPr="00900581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2278" w:type="dxa"/>
            <w:gridSpan w:val="2"/>
          </w:tcPr>
          <w:p w14:paraId="4F98A4F2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2DFCADA2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519DF1E6" w14:textId="77777777" w:rsidR="008A63AC" w:rsidRPr="00900581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788" w:type="dxa"/>
          </w:tcPr>
          <w:p w14:paraId="3355DA6C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7FA94137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1B37CEF9" w14:textId="77777777" w:rsidR="008A63AC" w:rsidRPr="00900581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8A63AC" w:rsidRPr="00900581" w14:paraId="2B9246BC" w14:textId="77777777" w:rsidTr="00F81CFA">
        <w:trPr>
          <w:cantSplit/>
        </w:trPr>
        <w:tc>
          <w:tcPr>
            <w:tcW w:w="2634" w:type="dxa"/>
            <w:vMerge/>
          </w:tcPr>
          <w:p w14:paraId="2DBCEB99" w14:textId="77777777" w:rsidR="008A63AC" w:rsidRPr="00900581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8049" w:type="dxa"/>
            <w:gridSpan w:val="5"/>
          </w:tcPr>
          <w:p w14:paraId="43A72A78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7F1507EB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64DDC9C4" w14:textId="77777777" w:rsidR="008A63AC" w:rsidRPr="00900581" w:rsidRDefault="008A63AC" w:rsidP="00F81CFA">
            <w:pPr>
              <w:keepNext/>
              <w:jc w:val="left"/>
              <w:rPr>
                <w:rFonts w:asciiTheme="minorHAnsi" w:hAnsiTheme="minorHAnsi" w:cs="Calibri"/>
              </w:rPr>
            </w:pPr>
            <w:r w:rsidRPr="00B85A08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tr w:rsidR="008A63AC" w:rsidRPr="00900581" w14:paraId="5E1FCA55" w14:textId="77777777" w:rsidTr="00F81CFA">
        <w:trPr>
          <w:cantSplit/>
        </w:trPr>
        <w:tc>
          <w:tcPr>
            <w:tcW w:w="2634" w:type="dxa"/>
          </w:tcPr>
          <w:p w14:paraId="25B06EAB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 Details</w:t>
            </w:r>
          </w:p>
        </w:tc>
        <w:tc>
          <w:tcPr>
            <w:tcW w:w="8049" w:type="dxa"/>
            <w:gridSpan w:val="5"/>
          </w:tcPr>
          <w:p w14:paraId="7C925DD3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16266157" w14:textId="77777777" w:rsidR="008A63AC" w:rsidRDefault="008A63AC" w:rsidP="00F81CFA">
            <w:pPr>
              <w:keepNext/>
              <w:rPr>
                <w:rFonts w:asciiTheme="minorHAnsi" w:hAnsiTheme="minorHAnsi" w:cs="Calibri"/>
              </w:rPr>
            </w:pPr>
          </w:p>
          <w:p w14:paraId="5970F97B" w14:textId="77777777" w:rsidR="008A63AC" w:rsidRPr="00900581" w:rsidRDefault="008A63AC" w:rsidP="00F81CFA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Type - Number</w:t>
            </w:r>
          </w:p>
        </w:tc>
      </w:tr>
    </w:tbl>
    <w:p w14:paraId="04A2193E" w14:textId="59D81C70" w:rsidR="008A63AC" w:rsidRDefault="008A63AC" w:rsidP="008A63AC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Creditors</w:t>
      </w:r>
    </w:p>
    <w:p w14:paraId="59AF0463" w14:textId="77777777" w:rsidR="008A63AC" w:rsidRDefault="008A63AC" w:rsidP="000D0513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13" w:type="pct"/>
        <w:tblLayout w:type="fixed"/>
        <w:tblLook w:val="04A0" w:firstRow="1" w:lastRow="0" w:firstColumn="1" w:lastColumn="0" w:noHBand="0" w:noVBand="1"/>
      </w:tblPr>
      <w:tblGrid>
        <w:gridCol w:w="2405"/>
        <w:gridCol w:w="2135"/>
        <w:gridCol w:w="2056"/>
        <w:gridCol w:w="2413"/>
        <w:gridCol w:w="1475"/>
      </w:tblGrid>
      <w:tr w:rsidR="008A63AC" w:rsidRPr="00900581" w14:paraId="4B8D9C21" w14:textId="77777777" w:rsidTr="00F81CFA">
        <w:trPr>
          <w:cantSplit/>
        </w:trPr>
        <w:tc>
          <w:tcPr>
            <w:tcW w:w="2405" w:type="dxa"/>
          </w:tcPr>
          <w:p w14:paraId="2EAECF32" w14:textId="77777777" w:rsidR="008A63AC" w:rsidRPr="006B3EEE" w:rsidRDefault="008A63AC" w:rsidP="00F81CFA">
            <w:pPr>
              <w:jc w:val="left"/>
              <w:rPr>
                <w:rFonts w:asciiTheme="minorHAnsi" w:hAnsiTheme="minorHAnsi" w:cs="Calibri"/>
              </w:rPr>
            </w:pPr>
            <w:r w:rsidRPr="006B3EEE">
              <w:rPr>
                <w:rFonts w:asciiTheme="minorHAnsi" w:hAnsiTheme="minorHAnsi" w:cs="Calibri"/>
              </w:rPr>
              <w:t>Judgment Debtor</w:t>
            </w:r>
          </w:p>
        </w:tc>
        <w:tc>
          <w:tcPr>
            <w:tcW w:w="8079" w:type="dxa"/>
            <w:gridSpan w:val="4"/>
          </w:tcPr>
          <w:p w14:paraId="034F8311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1C63C4BF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3A7F9540" w14:textId="4B0AC768" w:rsidR="008A63AC" w:rsidRPr="0080162A" w:rsidRDefault="008A63AC" w:rsidP="00F81CF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Full Name 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(</w:t>
            </w:r>
            <w:r>
              <w:rPr>
                <w:rFonts w:asciiTheme="minorHAnsi" w:hAnsiTheme="minorHAnsi" w:cs="Calibri"/>
                <w:b/>
                <w:sz w:val="12"/>
              </w:rPr>
              <w:t>including Also Known as, capacity (</w:t>
            </w:r>
            <w:proofErr w:type="spellStart"/>
            <w:r>
              <w:rPr>
                <w:rFonts w:asciiTheme="minorHAnsi" w:hAnsiTheme="minorHAnsi" w:cs="Calibri"/>
                <w:b/>
                <w:sz w:val="12"/>
              </w:rPr>
              <w:t>eg</w:t>
            </w:r>
            <w:proofErr w:type="spellEnd"/>
            <w:r>
              <w:rPr>
                <w:rFonts w:asciiTheme="minorHAnsi" w:hAnsiTheme="minorHAnsi" w:cs="Calibri"/>
                <w:b/>
                <w:sz w:val="12"/>
              </w:rPr>
              <w:t xml:space="preserve"> Administrator, Liquidator, Trustee) and Litigation Guardian Name (if applicable)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8A63AC" w:rsidRPr="00900581" w14:paraId="4EDE1DC3" w14:textId="77777777" w:rsidTr="00F81CFA">
        <w:trPr>
          <w:cantSplit/>
          <w:trHeight w:val="87"/>
        </w:trPr>
        <w:tc>
          <w:tcPr>
            <w:tcW w:w="2405" w:type="dxa"/>
            <w:vMerge w:val="restart"/>
          </w:tcPr>
          <w:p w14:paraId="12AB7CB3" w14:textId="77777777" w:rsidR="008A63AC" w:rsidRPr="00900581" w:rsidRDefault="008A63AC" w:rsidP="00F81CF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Address </w:t>
            </w:r>
          </w:p>
        </w:tc>
        <w:tc>
          <w:tcPr>
            <w:tcW w:w="8079" w:type="dxa"/>
            <w:gridSpan w:val="4"/>
          </w:tcPr>
          <w:p w14:paraId="57DBA948" w14:textId="77777777" w:rsidR="008A63AC" w:rsidRPr="000D0513" w:rsidRDefault="008A63AC" w:rsidP="00F81CFA">
            <w:pPr>
              <w:jc w:val="left"/>
              <w:rPr>
                <w:rFonts w:asciiTheme="minorHAnsi" w:hAnsiTheme="minorHAnsi" w:cs="Calibri"/>
                <w:b/>
              </w:rPr>
            </w:pPr>
          </w:p>
          <w:p w14:paraId="20FA0939" w14:textId="77777777" w:rsidR="008A63AC" w:rsidRPr="000D0513" w:rsidRDefault="008A63AC" w:rsidP="00F81CFA">
            <w:pPr>
              <w:jc w:val="left"/>
              <w:rPr>
                <w:rFonts w:asciiTheme="minorHAnsi" w:hAnsiTheme="minorHAnsi" w:cs="Calibri"/>
                <w:b/>
              </w:rPr>
            </w:pPr>
          </w:p>
          <w:p w14:paraId="33408FEC" w14:textId="64EA226B" w:rsidR="008A63AC" w:rsidRPr="0080162A" w:rsidRDefault="008A63AC" w:rsidP="00F81CFA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 xml:space="preserve">Street Address 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(</w:t>
            </w:r>
            <w:r w:rsidRPr="002572E1">
              <w:rPr>
                <w:rFonts w:asciiTheme="minorHAnsi" w:hAnsiTheme="minorHAnsi" w:cs="Calibri"/>
                <w:b/>
                <w:sz w:val="12"/>
              </w:rPr>
              <w:t>including unit or level number and name of property if required</w:t>
            </w:r>
            <w:r w:rsidR="00C52B59">
              <w:rPr>
                <w:rFonts w:asciiTheme="minorHAnsi" w:hAnsiTheme="minorHAnsi" w:cs="Calibri"/>
                <w:b/>
                <w:sz w:val="12"/>
              </w:rPr>
              <w:t>)</w:t>
            </w:r>
          </w:p>
        </w:tc>
      </w:tr>
      <w:tr w:rsidR="008A63AC" w:rsidRPr="00900581" w14:paraId="03A4D610" w14:textId="77777777" w:rsidTr="00F81CFA">
        <w:trPr>
          <w:cantSplit/>
          <w:trHeight w:val="86"/>
        </w:trPr>
        <w:tc>
          <w:tcPr>
            <w:tcW w:w="2405" w:type="dxa"/>
            <w:vMerge/>
          </w:tcPr>
          <w:p w14:paraId="3A289131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</w:tc>
        <w:tc>
          <w:tcPr>
            <w:tcW w:w="2135" w:type="dxa"/>
          </w:tcPr>
          <w:p w14:paraId="4156C5FD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38F655CD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5D46599C" w14:textId="77777777" w:rsidR="008A63AC" w:rsidRPr="00900581" w:rsidRDefault="008A63AC" w:rsidP="00F81CFA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City/town/suburb</w:t>
            </w:r>
          </w:p>
        </w:tc>
        <w:tc>
          <w:tcPr>
            <w:tcW w:w="2056" w:type="dxa"/>
          </w:tcPr>
          <w:p w14:paraId="6EE8A217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br/>
            </w:r>
          </w:p>
          <w:p w14:paraId="6D9F4630" w14:textId="77777777" w:rsidR="008A63AC" w:rsidRPr="0080162A" w:rsidRDefault="008A63AC" w:rsidP="00F81CFA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State</w:t>
            </w:r>
          </w:p>
        </w:tc>
        <w:tc>
          <w:tcPr>
            <w:tcW w:w="2413" w:type="dxa"/>
          </w:tcPr>
          <w:p w14:paraId="125486C4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4FC2D343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002F84D0" w14:textId="77777777" w:rsidR="008A63AC" w:rsidRPr="00900581" w:rsidRDefault="008A63AC" w:rsidP="00F81CFA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Postcode</w:t>
            </w:r>
          </w:p>
        </w:tc>
        <w:tc>
          <w:tcPr>
            <w:tcW w:w="1475" w:type="dxa"/>
          </w:tcPr>
          <w:p w14:paraId="3A06E060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34DAA14A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426A50A6" w14:textId="77777777" w:rsidR="008A63AC" w:rsidRPr="00900581" w:rsidRDefault="008A63AC" w:rsidP="00F81CFA">
            <w:pPr>
              <w:jc w:val="left"/>
              <w:rPr>
                <w:rFonts w:asciiTheme="minorHAnsi" w:hAnsiTheme="minorHAnsi" w:cs="Calibri"/>
              </w:rPr>
            </w:pPr>
            <w:r w:rsidRPr="002572E1">
              <w:rPr>
                <w:rFonts w:asciiTheme="minorHAnsi" w:hAnsiTheme="minorHAnsi" w:cs="Calibri"/>
                <w:b/>
                <w:sz w:val="12"/>
              </w:rPr>
              <w:t>Country</w:t>
            </w:r>
          </w:p>
        </w:tc>
      </w:tr>
      <w:tr w:rsidR="008A63AC" w:rsidRPr="00900581" w14:paraId="0307D363" w14:textId="77777777" w:rsidTr="00F81CFA">
        <w:trPr>
          <w:cantSplit/>
        </w:trPr>
        <w:tc>
          <w:tcPr>
            <w:tcW w:w="2405" w:type="dxa"/>
            <w:vMerge/>
          </w:tcPr>
          <w:p w14:paraId="65B4CA8C" w14:textId="77777777" w:rsidR="008A63AC" w:rsidRPr="00900581" w:rsidRDefault="008A63AC" w:rsidP="00F81CFA">
            <w:pPr>
              <w:rPr>
                <w:rFonts w:asciiTheme="minorHAnsi" w:hAnsiTheme="minorHAnsi" w:cs="Calibri"/>
              </w:rPr>
            </w:pPr>
          </w:p>
        </w:tc>
        <w:tc>
          <w:tcPr>
            <w:tcW w:w="8079" w:type="dxa"/>
            <w:gridSpan w:val="4"/>
          </w:tcPr>
          <w:p w14:paraId="63CB598A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0B36E691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5437FD93" w14:textId="77777777" w:rsidR="008A63AC" w:rsidRPr="0080162A" w:rsidRDefault="008A63AC" w:rsidP="00F81CFA">
            <w:pPr>
              <w:jc w:val="left"/>
              <w:rPr>
                <w:rFonts w:asciiTheme="minorHAnsi" w:hAnsiTheme="minorHAnsi" w:cs="Calibri"/>
              </w:rPr>
            </w:pPr>
            <w:r w:rsidRPr="00B85A08">
              <w:rPr>
                <w:rFonts w:asciiTheme="minorHAnsi" w:hAnsiTheme="minorHAnsi" w:cs="Calibri"/>
                <w:b/>
                <w:sz w:val="12"/>
              </w:rPr>
              <w:t>Email address</w:t>
            </w:r>
          </w:p>
        </w:tc>
      </w:tr>
      <w:tr w:rsidR="008A63AC" w:rsidRPr="00900581" w14:paraId="5768976C" w14:textId="77777777" w:rsidTr="00F81CFA">
        <w:trPr>
          <w:cantSplit/>
        </w:trPr>
        <w:tc>
          <w:tcPr>
            <w:tcW w:w="2405" w:type="dxa"/>
          </w:tcPr>
          <w:p w14:paraId="5E452E6A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 Details</w:t>
            </w:r>
          </w:p>
        </w:tc>
        <w:tc>
          <w:tcPr>
            <w:tcW w:w="8079" w:type="dxa"/>
            <w:gridSpan w:val="4"/>
          </w:tcPr>
          <w:p w14:paraId="1F129438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26CCEE8E" w14:textId="77777777" w:rsidR="008A63AC" w:rsidRDefault="008A63AC" w:rsidP="00F81CFA">
            <w:pPr>
              <w:rPr>
                <w:rFonts w:asciiTheme="minorHAnsi" w:hAnsiTheme="minorHAnsi" w:cs="Calibri"/>
              </w:rPr>
            </w:pPr>
          </w:p>
          <w:p w14:paraId="1EE878A2" w14:textId="77777777" w:rsidR="008A63AC" w:rsidRPr="009352D8" w:rsidRDefault="008A63AC" w:rsidP="00F81CFA">
            <w:pPr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Type – Number</w:t>
            </w:r>
          </w:p>
        </w:tc>
      </w:tr>
    </w:tbl>
    <w:p w14:paraId="6285E964" w14:textId="5592EAFE" w:rsidR="008A63AC" w:rsidRDefault="008A63AC" w:rsidP="008A63AC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Debtors</w:t>
      </w:r>
    </w:p>
    <w:p w14:paraId="30DE6078" w14:textId="167C7D32" w:rsidR="00D27199" w:rsidRDefault="00D27199" w:rsidP="000D0513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A53EB" w14:paraId="311F6694" w14:textId="77777777" w:rsidTr="00950435">
        <w:tc>
          <w:tcPr>
            <w:tcW w:w="10457" w:type="dxa"/>
          </w:tcPr>
          <w:p w14:paraId="0DC7867C" w14:textId="77777777" w:rsidR="005B6AA7" w:rsidRPr="006C1290" w:rsidRDefault="005B6AA7" w:rsidP="000D0513">
            <w:pPr>
              <w:keepNext/>
              <w:spacing w:before="120"/>
              <w:rPr>
                <w:rFonts w:asciiTheme="majorHAnsi" w:hAnsiTheme="majorHAnsi" w:cstheme="majorHAnsi"/>
                <w:b/>
              </w:rPr>
            </w:pPr>
            <w:r w:rsidRPr="006C1290">
              <w:rPr>
                <w:rFonts w:asciiTheme="majorHAnsi" w:hAnsiTheme="majorHAnsi" w:cstheme="majorHAnsi"/>
                <w:b/>
              </w:rPr>
              <w:t>Introduction</w:t>
            </w:r>
          </w:p>
          <w:p w14:paraId="3C91CDD7" w14:textId="77777777" w:rsidR="00240F33" w:rsidRDefault="00240F33" w:rsidP="00240F33">
            <w:pPr>
              <w:ind w:right="141"/>
              <w:rPr>
                <w:rFonts w:asciiTheme="minorHAnsi" w:hAnsiTheme="minorHAnsi" w:cs="Calibri"/>
                <w:b/>
              </w:rPr>
            </w:pPr>
          </w:p>
          <w:p w14:paraId="7EB6260C" w14:textId="77777777" w:rsidR="00805503" w:rsidRPr="008E055C" w:rsidRDefault="00805503" w:rsidP="00805503">
            <w:pPr>
              <w:ind w:right="141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Hearing</w:t>
            </w:r>
          </w:p>
          <w:p w14:paraId="2CDE98FD" w14:textId="77777777" w:rsidR="00805503" w:rsidRPr="00B44D2C" w:rsidRDefault="00805503" w:rsidP="00805503">
            <w:pPr>
              <w:widowControl w:val="0"/>
              <w:spacing w:before="120"/>
              <w:jc w:val="left"/>
              <w:rPr>
                <w:rFonts w:cs="Arial"/>
                <w:i/>
                <w:sz w:val="18"/>
                <w:szCs w:val="22"/>
              </w:rPr>
            </w:pPr>
            <w:r w:rsidRPr="008E055C">
              <w:rPr>
                <w:rFonts w:cs="Arial"/>
                <w:szCs w:val="22"/>
              </w:rPr>
              <w:t xml:space="preserve">Hearing Location: </w:t>
            </w:r>
            <w:r w:rsidRPr="00B44D2C">
              <w:rPr>
                <w:rFonts w:cs="Arial"/>
                <w:sz w:val="18"/>
                <w:szCs w:val="22"/>
              </w:rPr>
              <w:t>[</w:t>
            </w:r>
            <w:r w:rsidRPr="00B44D2C">
              <w:rPr>
                <w:rFonts w:cs="Arial"/>
                <w:i/>
                <w:sz w:val="18"/>
                <w:szCs w:val="22"/>
              </w:rPr>
              <w:t>suburb</w:t>
            </w:r>
            <w:r w:rsidRPr="00B44D2C">
              <w:rPr>
                <w:rFonts w:cs="Arial"/>
                <w:sz w:val="18"/>
                <w:szCs w:val="22"/>
              </w:rPr>
              <w:t>]</w:t>
            </w:r>
          </w:p>
          <w:p w14:paraId="729FFAD9" w14:textId="77777777" w:rsidR="00805503" w:rsidRPr="00B44D2C" w:rsidRDefault="00805503" w:rsidP="00805503">
            <w:pPr>
              <w:widowControl w:val="0"/>
              <w:contextualSpacing/>
              <w:jc w:val="left"/>
              <w:rPr>
                <w:rFonts w:eastAsia="Arial" w:cs="Arial"/>
                <w:sz w:val="18"/>
              </w:rPr>
            </w:pPr>
            <w:r w:rsidRPr="00B44D2C">
              <w:rPr>
                <w:rFonts w:eastAsia="Arial" w:cs="Arial"/>
                <w:sz w:val="18"/>
              </w:rPr>
              <w:t>[</w:t>
            </w:r>
            <w:r w:rsidRPr="00B44D2C">
              <w:rPr>
                <w:rFonts w:eastAsia="Arial" w:cs="Arial"/>
                <w:i/>
                <w:sz w:val="18"/>
              </w:rPr>
              <w:t>Hearing date</w:t>
            </w:r>
            <w:r>
              <w:rPr>
                <w:rFonts w:eastAsia="Arial" w:cs="Arial"/>
                <w:sz w:val="18"/>
              </w:rPr>
              <w:t xml:space="preserve">] </w:t>
            </w:r>
          </w:p>
          <w:p w14:paraId="7E6747F8" w14:textId="77777777" w:rsidR="00805503" w:rsidRPr="008E055C" w:rsidRDefault="00805503" w:rsidP="00805503">
            <w:pPr>
              <w:jc w:val="left"/>
              <w:rPr>
                <w:rFonts w:cs="Arial"/>
              </w:rPr>
            </w:pPr>
          </w:p>
          <w:p w14:paraId="5B410016" w14:textId="77777777" w:rsidR="00805503" w:rsidRPr="00B44D2C" w:rsidRDefault="00805503" w:rsidP="00805503">
            <w:pPr>
              <w:widowControl w:val="0"/>
              <w:contextualSpacing/>
              <w:jc w:val="left"/>
              <w:rPr>
                <w:rFonts w:eastAsia="Arial" w:cs="Arial"/>
                <w:i/>
                <w:sz w:val="18"/>
              </w:rPr>
            </w:pPr>
            <w:r w:rsidRPr="00B44D2C">
              <w:rPr>
                <w:rFonts w:cs="Arial"/>
                <w:sz w:val="18"/>
              </w:rPr>
              <w:t>[</w:t>
            </w:r>
            <w:r w:rsidRPr="00B44D2C">
              <w:rPr>
                <w:rFonts w:cs="Arial"/>
                <w:i/>
                <w:sz w:val="18"/>
              </w:rPr>
              <w:t>Presiding Officer</w:t>
            </w:r>
            <w:r w:rsidRPr="00B44D2C">
              <w:rPr>
                <w:rFonts w:cs="Arial"/>
                <w:sz w:val="18"/>
              </w:rPr>
              <w:t>]</w:t>
            </w:r>
          </w:p>
          <w:p w14:paraId="5EBB7424" w14:textId="77777777" w:rsidR="00805503" w:rsidRDefault="00805503" w:rsidP="008A63AC">
            <w:pPr>
              <w:ind w:right="141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996AD63" w14:textId="77777777" w:rsidR="008A63AC" w:rsidRPr="006C1290" w:rsidRDefault="008A63AC" w:rsidP="008A63AC">
            <w:pPr>
              <w:widowControl w:val="0"/>
              <w:spacing w:before="60"/>
              <w:jc w:val="left"/>
              <w:rPr>
                <w:rFonts w:cs="Arial"/>
                <w:b/>
              </w:rPr>
            </w:pPr>
            <w:r w:rsidRPr="006C1290">
              <w:rPr>
                <w:rFonts w:cs="Arial"/>
                <w:b/>
              </w:rPr>
              <w:t>Appearances</w:t>
            </w:r>
          </w:p>
          <w:p w14:paraId="54869DC8" w14:textId="77777777" w:rsidR="008A63AC" w:rsidRPr="00430499" w:rsidRDefault="008A63AC" w:rsidP="008A63AC">
            <w:pPr>
              <w:widowControl w:val="0"/>
              <w:contextualSpacing/>
              <w:jc w:val="left"/>
              <w:rPr>
                <w:rFonts w:cs="Arial"/>
                <w:szCs w:val="22"/>
              </w:rPr>
            </w:pPr>
          </w:p>
          <w:p w14:paraId="4B5FF44C" w14:textId="004DE6DF" w:rsidR="008A63AC" w:rsidRPr="006C1290" w:rsidRDefault="008A63AC" w:rsidP="008A63AC">
            <w:pPr>
              <w:widowControl w:val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6C1290">
              <w:rPr>
                <w:rFonts w:cs="Arial"/>
                <w:sz w:val="18"/>
                <w:szCs w:val="18"/>
              </w:rPr>
              <w:t>[</w:t>
            </w:r>
            <w:r w:rsidRPr="006C1290">
              <w:rPr>
                <w:rFonts w:cs="Arial"/>
                <w:i/>
                <w:sz w:val="18"/>
                <w:szCs w:val="18"/>
              </w:rPr>
              <w:t>Applicant Appear</w:t>
            </w:r>
            <w:r w:rsidR="00193963" w:rsidRPr="006C1290">
              <w:rPr>
                <w:rFonts w:cs="Arial"/>
                <w:i/>
                <w:sz w:val="18"/>
                <w:szCs w:val="18"/>
              </w:rPr>
              <w:t>an</w:t>
            </w:r>
            <w:r w:rsidRPr="006C1290">
              <w:rPr>
                <w:rFonts w:cs="Arial"/>
                <w:i/>
                <w:sz w:val="18"/>
                <w:szCs w:val="18"/>
              </w:rPr>
              <w:t>ce Information</w:t>
            </w:r>
            <w:r w:rsidRPr="006C1290">
              <w:rPr>
                <w:rFonts w:cs="Arial"/>
                <w:sz w:val="18"/>
                <w:szCs w:val="18"/>
              </w:rPr>
              <w:t>]</w:t>
            </w:r>
          </w:p>
          <w:p w14:paraId="3B2BDE01" w14:textId="479EAF42" w:rsidR="008A63AC" w:rsidRPr="006C1290" w:rsidRDefault="008A63AC" w:rsidP="008A63AC">
            <w:pPr>
              <w:widowControl w:val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6C1290">
              <w:rPr>
                <w:rFonts w:cs="Arial"/>
                <w:sz w:val="18"/>
                <w:szCs w:val="18"/>
              </w:rPr>
              <w:t>[</w:t>
            </w:r>
            <w:r w:rsidRPr="006C1290">
              <w:rPr>
                <w:rFonts w:cs="Arial"/>
                <w:i/>
                <w:sz w:val="18"/>
                <w:szCs w:val="18"/>
              </w:rPr>
              <w:t>Respondent Appear</w:t>
            </w:r>
            <w:r w:rsidR="00193963" w:rsidRPr="006C1290">
              <w:rPr>
                <w:rFonts w:cs="Arial"/>
                <w:i/>
                <w:sz w:val="18"/>
                <w:szCs w:val="18"/>
              </w:rPr>
              <w:t>an</w:t>
            </w:r>
            <w:r w:rsidRPr="006C1290">
              <w:rPr>
                <w:rFonts w:cs="Arial"/>
                <w:i/>
                <w:sz w:val="18"/>
                <w:szCs w:val="18"/>
              </w:rPr>
              <w:t>ce Information</w:t>
            </w:r>
            <w:r w:rsidRPr="006C1290">
              <w:rPr>
                <w:rFonts w:cs="Arial"/>
                <w:sz w:val="18"/>
                <w:szCs w:val="18"/>
              </w:rPr>
              <w:t>]</w:t>
            </w:r>
          </w:p>
          <w:p w14:paraId="1CF09067" w14:textId="2DB6644D" w:rsidR="008A63AC" w:rsidRPr="006C1290" w:rsidRDefault="008A63AC" w:rsidP="008A63AC">
            <w:pPr>
              <w:widowControl w:val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6C1290">
              <w:rPr>
                <w:rFonts w:cs="Arial"/>
                <w:sz w:val="18"/>
                <w:szCs w:val="18"/>
              </w:rPr>
              <w:t>[</w:t>
            </w:r>
            <w:r w:rsidRPr="006C1290">
              <w:rPr>
                <w:rFonts w:cs="Arial"/>
                <w:i/>
                <w:sz w:val="18"/>
                <w:szCs w:val="18"/>
              </w:rPr>
              <w:t>Third Party Appear</w:t>
            </w:r>
            <w:r w:rsidR="00193963" w:rsidRPr="006C1290">
              <w:rPr>
                <w:rFonts w:cs="Arial"/>
                <w:i/>
                <w:sz w:val="18"/>
                <w:szCs w:val="18"/>
              </w:rPr>
              <w:t>an</w:t>
            </w:r>
            <w:r w:rsidRPr="006C1290">
              <w:rPr>
                <w:rFonts w:cs="Arial"/>
                <w:i/>
                <w:sz w:val="18"/>
                <w:szCs w:val="18"/>
              </w:rPr>
              <w:t>ce Information</w:t>
            </w:r>
            <w:r w:rsidRPr="006C1290">
              <w:rPr>
                <w:rFonts w:cs="Arial"/>
                <w:sz w:val="18"/>
                <w:szCs w:val="18"/>
              </w:rPr>
              <w:t>]</w:t>
            </w:r>
          </w:p>
          <w:p w14:paraId="53E07032" w14:textId="4932A05C" w:rsidR="008A63AC" w:rsidRPr="006C1290" w:rsidRDefault="008A63AC" w:rsidP="008A63AC">
            <w:pPr>
              <w:widowControl w:val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6C1290">
              <w:rPr>
                <w:rFonts w:cs="Arial"/>
                <w:sz w:val="18"/>
                <w:szCs w:val="18"/>
              </w:rPr>
              <w:t>[</w:t>
            </w:r>
            <w:r w:rsidRPr="006C1290">
              <w:rPr>
                <w:rFonts w:cs="Arial"/>
                <w:i/>
                <w:sz w:val="18"/>
                <w:szCs w:val="18"/>
              </w:rPr>
              <w:t>Interested Party Appear</w:t>
            </w:r>
            <w:r w:rsidR="00193963" w:rsidRPr="006C1290">
              <w:rPr>
                <w:rFonts w:cs="Arial"/>
                <w:i/>
                <w:sz w:val="18"/>
                <w:szCs w:val="18"/>
              </w:rPr>
              <w:t>an</w:t>
            </w:r>
            <w:r w:rsidRPr="006C1290">
              <w:rPr>
                <w:rFonts w:cs="Arial"/>
                <w:i/>
                <w:sz w:val="18"/>
                <w:szCs w:val="18"/>
              </w:rPr>
              <w:t>ce Information</w:t>
            </w:r>
            <w:r w:rsidRPr="006C1290">
              <w:rPr>
                <w:rFonts w:cs="Arial"/>
                <w:sz w:val="18"/>
                <w:szCs w:val="18"/>
              </w:rPr>
              <w:t>]</w:t>
            </w:r>
          </w:p>
          <w:p w14:paraId="643D1184" w14:textId="77777777" w:rsidR="008A63AC" w:rsidRDefault="008A63AC" w:rsidP="008A63AC">
            <w:pPr>
              <w:rPr>
                <w:rFonts w:asciiTheme="majorHAnsi" w:eastAsia="Arial" w:hAnsiTheme="majorHAnsi" w:cstheme="majorHAnsi"/>
              </w:rPr>
            </w:pPr>
          </w:p>
          <w:p w14:paraId="15D5EF9D" w14:textId="77777777" w:rsidR="008A63AC" w:rsidRDefault="008A63AC" w:rsidP="008A63AC">
            <w:pPr>
              <w:rPr>
                <w:rFonts w:asciiTheme="majorHAnsi" w:hAnsiTheme="majorHAnsi" w:cstheme="majorHAnsi"/>
              </w:rPr>
            </w:pPr>
          </w:p>
          <w:p w14:paraId="4B561AC6" w14:textId="77777777" w:rsidR="008A63AC" w:rsidRPr="00830B7F" w:rsidRDefault="008A63AC" w:rsidP="008A63AC">
            <w:pPr>
              <w:ind w:left="426" w:hanging="426"/>
              <w:rPr>
                <w:rFonts w:asciiTheme="majorHAnsi" w:hAnsiTheme="majorHAnsi" w:cstheme="majorHAnsi"/>
                <w:color w:val="0070C0"/>
              </w:rPr>
            </w:pPr>
            <w:r w:rsidRPr="006C1290">
              <w:rPr>
                <w:rFonts w:asciiTheme="majorHAnsi" w:hAnsiTheme="majorHAnsi" w:cstheme="majorHAnsi"/>
                <w:b/>
              </w:rPr>
              <w:t>Date of Order</w:t>
            </w:r>
            <w:r w:rsidRPr="00830B7F">
              <w:rPr>
                <w:rFonts w:asciiTheme="majorHAnsi" w:hAnsiTheme="majorHAnsi" w:cstheme="majorHAnsi"/>
              </w:rPr>
              <w:t xml:space="preserve">: </w:t>
            </w:r>
          </w:p>
          <w:p w14:paraId="414DF55F" w14:textId="77777777" w:rsidR="008A63AC" w:rsidRPr="00830B7F" w:rsidRDefault="008A63AC" w:rsidP="008A63AC">
            <w:pPr>
              <w:rPr>
                <w:rFonts w:asciiTheme="majorHAnsi" w:hAnsiTheme="majorHAnsi" w:cstheme="majorHAnsi"/>
              </w:rPr>
            </w:pPr>
          </w:p>
          <w:p w14:paraId="66CB1660" w14:textId="77777777" w:rsidR="008A63AC" w:rsidRPr="006C1290" w:rsidRDefault="008A63AC" w:rsidP="008A63A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C1290">
              <w:rPr>
                <w:rFonts w:ascii="Arial" w:hAnsi="Arial" w:cs="Arial"/>
                <w:b/>
                <w:sz w:val="20"/>
                <w:szCs w:val="20"/>
              </w:rPr>
              <w:t>Terms of Order</w:t>
            </w:r>
          </w:p>
          <w:p w14:paraId="55A2ADC0" w14:textId="77777777" w:rsidR="005B6AA7" w:rsidRPr="00240F33" w:rsidRDefault="005B6AA7" w:rsidP="005B6AA7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2"/>
              </w:rPr>
            </w:pPr>
          </w:p>
          <w:p w14:paraId="5CF0822E" w14:textId="77777777" w:rsidR="005B6AA7" w:rsidRDefault="005B6AA7" w:rsidP="005B6AA7">
            <w:pPr>
              <w:rPr>
                <w:rFonts w:asciiTheme="majorHAnsi" w:hAnsiTheme="majorHAnsi" w:cstheme="majorHAnsi"/>
              </w:rPr>
            </w:pPr>
            <w:r w:rsidRPr="00471AD2">
              <w:rPr>
                <w:rFonts w:asciiTheme="majorHAnsi" w:hAnsiTheme="majorHAnsi" w:cstheme="majorHAnsi"/>
              </w:rPr>
              <w:t>It is ordered that:</w:t>
            </w:r>
          </w:p>
          <w:p w14:paraId="11BEF9FA" w14:textId="77777777" w:rsidR="005B6AA7" w:rsidRPr="00052260" w:rsidRDefault="005B6AA7" w:rsidP="005B6AA7">
            <w:pPr>
              <w:rPr>
                <w:rFonts w:asciiTheme="majorHAnsi" w:hAnsiTheme="majorHAnsi" w:cstheme="majorHAnsi"/>
              </w:rPr>
            </w:pPr>
          </w:p>
          <w:p w14:paraId="6688A86F" w14:textId="2931F918" w:rsidR="005B6AA7" w:rsidRDefault="005B6AA7" w:rsidP="005B6AA7">
            <w:pPr>
              <w:pStyle w:val="ListParagraph"/>
              <w:numPr>
                <w:ilvl w:val="0"/>
                <w:numId w:val="45"/>
              </w:numPr>
              <w:ind w:left="426" w:hanging="426"/>
              <w:jc w:val="left"/>
              <w:rPr>
                <w:rFonts w:asciiTheme="majorHAnsi" w:hAnsiTheme="majorHAnsi" w:cstheme="majorHAnsi"/>
              </w:rPr>
            </w:pPr>
            <w:r w:rsidRPr="00F4639E">
              <w:rPr>
                <w:rFonts w:asciiTheme="majorHAnsi" w:hAnsiTheme="majorHAnsi" w:cstheme="majorHAnsi"/>
              </w:rPr>
              <w:t xml:space="preserve">The Judgment </w:t>
            </w:r>
            <w:r w:rsidRPr="006C1290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 w:rsidRPr="006C1290">
              <w:rPr>
                <w:rFonts w:asciiTheme="majorHAnsi" w:hAnsiTheme="majorHAnsi" w:cstheme="majorHAnsi"/>
                <w:i/>
                <w:sz w:val="18"/>
                <w:szCs w:val="18"/>
              </w:rPr>
              <w:t>Debtor/Debtors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Pr="006C12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4639E">
              <w:rPr>
                <w:rFonts w:asciiTheme="majorHAnsi" w:hAnsiTheme="majorHAnsi" w:cstheme="majorHAnsi"/>
              </w:rPr>
              <w:t>pay the Judgment Creditor the costs of the Application for this Order and of registering this Order, which are fixed at $</w:t>
            </w:r>
            <w:r w:rsidR="00830B7F">
              <w:rPr>
                <w:rFonts w:asciiTheme="majorHAnsi" w:hAnsiTheme="majorHAnsi" w:cstheme="majorHAnsi"/>
              </w:rPr>
              <w:t xml:space="preserve"> 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 w:rsidR="008A63AC" w:rsidRPr="006C1290">
              <w:rPr>
                <w:rFonts w:asciiTheme="majorHAnsi" w:hAnsiTheme="majorHAnsi" w:cstheme="majorHAnsi"/>
                <w:i/>
                <w:sz w:val="18"/>
                <w:szCs w:val="18"/>
              </w:rPr>
              <w:t>amount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="008A63AC" w:rsidRPr="006C1290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 xml:space="preserve"> </w:t>
            </w:r>
            <w:r w:rsidRPr="00F4639E">
              <w:rPr>
                <w:rFonts w:asciiTheme="majorHAnsi" w:hAnsiTheme="majorHAnsi" w:cstheme="majorHAnsi"/>
              </w:rPr>
              <w:t>and of discharging this Order which are fixed at $</w:t>
            </w:r>
            <w:r w:rsidR="00830B7F">
              <w:rPr>
                <w:rFonts w:asciiTheme="majorHAnsi" w:hAnsiTheme="majorHAnsi" w:cstheme="majorHAnsi"/>
              </w:rPr>
              <w:t xml:space="preserve"> 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 w:rsidR="008A63AC" w:rsidRPr="006C1290">
              <w:rPr>
                <w:rFonts w:asciiTheme="majorHAnsi" w:hAnsiTheme="majorHAnsi" w:cstheme="majorHAnsi"/>
                <w:i/>
                <w:sz w:val="18"/>
                <w:szCs w:val="18"/>
              </w:rPr>
              <w:t>amount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Pr="006C129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3B2A881" w14:textId="77777777" w:rsidR="005B6AA7" w:rsidRPr="00052260" w:rsidRDefault="005B6AA7" w:rsidP="005B6AA7">
            <w:pPr>
              <w:pStyle w:val="ListParagraph"/>
              <w:ind w:left="426" w:hanging="426"/>
              <w:jc w:val="left"/>
              <w:rPr>
                <w:rFonts w:asciiTheme="majorHAnsi" w:hAnsiTheme="majorHAnsi" w:cstheme="majorHAnsi"/>
              </w:rPr>
            </w:pPr>
          </w:p>
          <w:p w14:paraId="17F73236" w14:textId="320DDC6A" w:rsidR="005B6AA7" w:rsidRPr="00975A67" w:rsidRDefault="005B6AA7" w:rsidP="005B6AA7">
            <w:pPr>
              <w:pStyle w:val="ListParagraph"/>
              <w:numPr>
                <w:ilvl w:val="0"/>
                <w:numId w:val="45"/>
              </w:numPr>
              <w:ind w:left="426" w:hanging="426"/>
              <w:jc w:val="left"/>
              <w:rPr>
                <w:rFonts w:asciiTheme="majorHAnsi" w:hAnsiTheme="majorHAnsi" w:cstheme="majorHAnsi"/>
              </w:rPr>
            </w:pPr>
            <w:r w:rsidRPr="00F4639E">
              <w:rPr>
                <w:rFonts w:asciiTheme="majorHAnsi" w:hAnsiTheme="majorHAnsi" w:cstheme="majorHAnsi"/>
              </w:rPr>
              <w:t xml:space="preserve">The real property of the Judgment </w:t>
            </w:r>
            <w:r w:rsidR="00C20DE2" w:rsidRPr="006C1290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 w:rsidR="00C20DE2" w:rsidRPr="006C1290">
              <w:rPr>
                <w:rFonts w:asciiTheme="majorHAnsi" w:hAnsiTheme="majorHAnsi" w:cstheme="majorHAnsi"/>
                <w:i/>
                <w:sz w:val="18"/>
                <w:szCs w:val="18"/>
              </w:rPr>
              <w:t>Debtor/Debtors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Pr="006C1290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F4639E">
              <w:rPr>
                <w:rFonts w:asciiTheme="majorHAnsi" w:hAnsiTheme="majorHAnsi" w:cstheme="majorHAnsi"/>
              </w:rPr>
              <w:t xml:space="preserve"> being all the estate and interest of the Judgment </w:t>
            </w:r>
            <w:r w:rsidR="008A63AC" w:rsidRPr="006C1290">
              <w:rPr>
                <w:rFonts w:asciiTheme="majorHAnsi" w:hAnsiTheme="majorHAnsi" w:cstheme="majorHAnsi"/>
                <w:sz w:val="18"/>
              </w:rPr>
              <w:t>[</w:t>
            </w:r>
            <w:r w:rsidR="008A63AC" w:rsidRPr="006C1290">
              <w:rPr>
                <w:rFonts w:asciiTheme="majorHAnsi" w:hAnsiTheme="majorHAnsi" w:cstheme="majorHAnsi"/>
                <w:i/>
                <w:sz w:val="18"/>
              </w:rPr>
              <w:t>Debtor/Debtors</w:t>
            </w:r>
            <w:r w:rsidR="008A63AC" w:rsidRPr="006C1290">
              <w:rPr>
                <w:rFonts w:asciiTheme="majorHAnsi" w:hAnsiTheme="majorHAnsi" w:cstheme="majorHAnsi"/>
                <w:sz w:val="18"/>
              </w:rPr>
              <w:t>]</w:t>
            </w:r>
            <w:r w:rsidRPr="006C1290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F4639E">
              <w:rPr>
                <w:rFonts w:asciiTheme="majorHAnsi" w:hAnsiTheme="majorHAnsi" w:cstheme="majorHAnsi"/>
              </w:rPr>
              <w:t xml:space="preserve">in the land comprised of and described by </w:t>
            </w:r>
            <w:r w:rsidRPr="00F4639E">
              <w:rPr>
                <w:rFonts w:cs="Arial"/>
              </w:rPr>
              <w:t xml:space="preserve">Certificate of Title Register Book Volume </w:t>
            </w:r>
            <w:r w:rsidR="008A63AC" w:rsidRPr="006C1290">
              <w:rPr>
                <w:rFonts w:cs="Arial"/>
                <w:sz w:val="18"/>
                <w:szCs w:val="18"/>
              </w:rPr>
              <w:t>[</w:t>
            </w:r>
            <w:r w:rsidR="008A63AC" w:rsidRPr="006C1290">
              <w:rPr>
                <w:rFonts w:cs="Arial"/>
                <w:i/>
                <w:sz w:val="18"/>
                <w:szCs w:val="18"/>
              </w:rPr>
              <w:t>number</w:t>
            </w:r>
            <w:r w:rsidR="008A63AC" w:rsidRPr="006C1290">
              <w:rPr>
                <w:rFonts w:cs="Arial"/>
                <w:sz w:val="18"/>
                <w:szCs w:val="18"/>
              </w:rPr>
              <w:t>]</w:t>
            </w:r>
            <w:r w:rsidR="008A63AC" w:rsidRPr="00830B7F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F4639E">
              <w:rPr>
                <w:rFonts w:cs="Arial"/>
              </w:rPr>
              <w:t>Folio</w:t>
            </w:r>
            <w:r w:rsidR="008A63AC">
              <w:rPr>
                <w:rFonts w:cs="Arial"/>
                <w:i/>
              </w:rPr>
              <w:t xml:space="preserve"> </w:t>
            </w:r>
            <w:r w:rsidR="008A63AC" w:rsidRPr="006C1290">
              <w:rPr>
                <w:rFonts w:cs="Arial"/>
                <w:sz w:val="18"/>
              </w:rPr>
              <w:t>[</w:t>
            </w:r>
            <w:r w:rsidR="008A63AC" w:rsidRPr="006C1290">
              <w:rPr>
                <w:rFonts w:cs="Arial"/>
                <w:i/>
                <w:sz w:val="18"/>
              </w:rPr>
              <w:t>number</w:t>
            </w:r>
            <w:r w:rsidR="008A63AC" w:rsidRPr="006C1290">
              <w:rPr>
                <w:rFonts w:cs="Arial"/>
                <w:sz w:val="18"/>
              </w:rPr>
              <w:t>]</w:t>
            </w:r>
            <w:r w:rsidR="00C20DE2" w:rsidRPr="006C1290">
              <w:rPr>
                <w:rFonts w:cs="Arial"/>
                <w:color w:val="0070C0"/>
                <w:sz w:val="18"/>
              </w:rPr>
              <w:t xml:space="preserve"> </w:t>
            </w:r>
            <w:r w:rsidRPr="00F4639E">
              <w:rPr>
                <w:rFonts w:cs="Arial"/>
              </w:rPr>
              <w:t xml:space="preserve">situated at </w:t>
            </w:r>
            <w:r w:rsidR="008A63AC" w:rsidRPr="006C1290">
              <w:rPr>
                <w:rFonts w:cs="Arial"/>
              </w:rPr>
              <w:t>[</w:t>
            </w:r>
            <w:r w:rsidR="008A63AC">
              <w:rPr>
                <w:rFonts w:cs="Arial"/>
                <w:i/>
              </w:rPr>
              <w:t>address</w:t>
            </w:r>
            <w:r w:rsidR="008A63AC" w:rsidRPr="006C1290">
              <w:rPr>
                <w:rFonts w:cs="Arial"/>
              </w:rPr>
              <w:t>]</w:t>
            </w:r>
            <w:r w:rsidR="00C20DE2" w:rsidRPr="00830B7F">
              <w:rPr>
                <w:rFonts w:cs="Arial"/>
              </w:rPr>
              <w:t xml:space="preserve"> </w:t>
            </w:r>
            <w:r w:rsidRPr="00C20DE2">
              <w:rPr>
                <w:rFonts w:cs="Arial"/>
              </w:rPr>
              <w:t xml:space="preserve">including </w:t>
            </w:r>
            <w:r w:rsidRPr="00F4639E">
              <w:rPr>
                <w:rFonts w:cs="Arial"/>
              </w:rPr>
              <w:t xml:space="preserve">all improvements on that land (‘the </w:t>
            </w:r>
            <w:r>
              <w:rPr>
                <w:rFonts w:cs="Arial"/>
              </w:rPr>
              <w:t>P</w:t>
            </w:r>
            <w:r w:rsidRPr="00F4639E">
              <w:rPr>
                <w:rFonts w:cs="Arial"/>
              </w:rPr>
              <w:t>roperty’), is hereby charged with the Judgment Debt and any interest accrued and accruing on the Judgment Debt under the Rules</w:t>
            </w:r>
            <w:r>
              <w:rPr>
                <w:rFonts w:cs="Arial"/>
              </w:rPr>
              <w:t xml:space="preserve"> of Court</w:t>
            </w:r>
            <w:r w:rsidRPr="00F4639E">
              <w:rPr>
                <w:rFonts w:cs="Arial"/>
              </w:rPr>
              <w:t>.</w:t>
            </w:r>
          </w:p>
          <w:p w14:paraId="014DF0D3" w14:textId="77777777" w:rsidR="005B6AA7" w:rsidRPr="00052260" w:rsidRDefault="005B6AA7" w:rsidP="005B6AA7">
            <w:pPr>
              <w:pStyle w:val="ListParagraph"/>
              <w:ind w:left="426" w:hanging="426"/>
              <w:rPr>
                <w:rFonts w:asciiTheme="majorHAnsi" w:hAnsiTheme="majorHAnsi" w:cstheme="majorHAnsi"/>
              </w:rPr>
            </w:pPr>
          </w:p>
          <w:p w14:paraId="261C92C4" w14:textId="77777777" w:rsidR="005B6AA7" w:rsidRPr="00975A67" w:rsidRDefault="005B6AA7" w:rsidP="005B6AA7">
            <w:pPr>
              <w:pStyle w:val="ListParagraph"/>
              <w:numPr>
                <w:ilvl w:val="0"/>
                <w:numId w:val="45"/>
              </w:numPr>
              <w:ind w:left="426" w:hanging="426"/>
              <w:jc w:val="left"/>
              <w:rPr>
                <w:rFonts w:asciiTheme="majorHAnsi" w:hAnsiTheme="majorHAnsi" w:cstheme="majorHAnsi"/>
              </w:rPr>
            </w:pPr>
            <w:r>
              <w:rPr>
                <w:rFonts w:cs="Arial"/>
              </w:rPr>
              <w:t>The charge will remain in force until any of the following occur:</w:t>
            </w:r>
          </w:p>
          <w:p w14:paraId="313720F4" w14:textId="77777777" w:rsidR="005B6AA7" w:rsidRPr="00052260" w:rsidRDefault="005B6AA7" w:rsidP="005B6AA7">
            <w:pPr>
              <w:pStyle w:val="ListParagraph"/>
              <w:ind w:left="426" w:hanging="426"/>
              <w:rPr>
                <w:rFonts w:asciiTheme="majorHAnsi" w:hAnsiTheme="majorHAnsi" w:cstheme="majorHAnsi"/>
              </w:rPr>
            </w:pPr>
          </w:p>
          <w:p w14:paraId="2AF7F504" w14:textId="77777777" w:rsidR="005B6AA7" w:rsidRDefault="005B6AA7" w:rsidP="006C1290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Judgment Debt and costs and interest are paid in full;</w:t>
            </w:r>
          </w:p>
          <w:p w14:paraId="057F5769" w14:textId="77777777" w:rsidR="005B6AA7" w:rsidRDefault="005B6AA7" w:rsidP="006C1290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memorial of the discharge of this charge is entered on the Certificate of Title of the Property in accordance with paragraph </w:t>
            </w:r>
            <w:r w:rsidRPr="00EC3310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 xml:space="preserve"> of this Order;</w:t>
            </w:r>
          </w:p>
          <w:p w14:paraId="014914C7" w14:textId="77777777" w:rsidR="005B6AA7" w:rsidRPr="00975A67" w:rsidRDefault="005B6AA7" w:rsidP="006C1290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Court orders that the charge be discharged.</w:t>
            </w:r>
          </w:p>
          <w:p w14:paraId="6BAEC5E8" w14:textId="77777777" w:rsidR="005B6AA7" w:rsidRPr="00975A67" w:rsidRDefault="005B6AA7" w:rsidP="005B6AA7">
            <w:pPr>
              <w:pStyle w:val="ListParagraph"/>
              <w:ind w:left="851" w:hanging="425"/>
              <w:rPr>
                <w:rFonts w:asciiTheme="majorHAnsi" w:hAnsiTheme="majorHAnsi" w:cstheme="majorHAnsi"/>
              </w:rPr>
            </w:pPr>
          </w:p>
          <w:p w14:paraId="2AEB52E7" w14:textId="26790A79" w:rsidR="005B6AA7" w:rsidRDefault="005B6AA7" w:rsidP="005B6AA7">
            <w:pPr>
              <w:pStyle w:val="ListParagraph"/>
              <w:numPr>
                <w:ilvl w:val="0"/>
                <w:numId w:val="45"/>
              </w:numPr>
              <w:ind w:left="426" w:hanging="426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Judgment</w:t>
            </w:r>
            <w:r w:rsidRPr="00D72E01">
              <w:rPr>
                <w:rFonts w:asciiTheme="majorHAnsi" w:hAnsiTheme="majorHAnsi" w:cstheme="majorHAnsi"/>
              </w:rPr>
              <w:t xml:space="preserve"> 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[</w:t>
            </w:r>
            <w:r w:rsidR="008A63AC" w:rsidRPr="006C1290">
              <w:rPr>
                <w:rFonts w:asciiTheme="majorHAnsi" w:hAnsiTheme="majorHAnsi" w:cstheme="majorHAnsi"/>
                <w:i/>
                <w:sz w:val="18"/>
                <w:szCs w:val="18"/>
              </w:rPr>
              <w:t>Debtor/Debtors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Pr="006C1290">
              <w:rPr>
                <w:rFonts w:asciiTheme="majorHAnsi" w:hAnsiTheme="majorHAnsi" w:cstheme="majorHAnsi"/>
                <w:sz w:val="18"/>
                <w:szCs w:val="18"/>
              </w:rPr>
              <w:t xml:space="preserve"> [</w:t>
            </w:r>
            <w:r w:rsidRPr="006C1290">
              <w:rPr>
                <w:rFonts w:asciiTheme="majorHAnsi" w:hAnsiTheme="majorHAnsi" w:cstheme="majorHAnsi"/>
                <w:i/>
                <w:sz w:val="18"/>
                <w:szCs w:val="18"/>
              </w:rPr>
              <w:t>is/are</w:t>
            </w:r>
            <w:r w:rsidR="008A63AC" w:rsidRPr="006C1290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Pr="00C20DE2">
              <w:rPr>
                <w:rFonts w:asciiTheme="majorHAnsi" w:hAnsiTheme="majorHAnsi" w:cstheme="majorHAnsi"/>
              </w:rPr>
              <w:t xml:space="preserve"> prevented </w:t>
            </w:r>
            <w:r>
              <w:rPr>
                <w:rFonts w:asciiTheme="majorHAnsi" w:hAnsiTheme="majorHAnsi" w:cstheme="majorHAnsi"/>
              </w:rPr>
              <w:t>from dealing with the Property while the charge remains in force.</w:t>
            </w:r>
          </w:p>
          <w:p w14:paraId="20D827AF" w14:textId="77777777" w:rsidR="005B6AA7" w:rsidRPr="00052260" w:rsidRDefault="005B6AA7" w:rsidP="005B6AA7">
            <w:pPr>
              <w:pStyle w:val="ListParagraph"/>
              <w:ind w:left="426" w:hanging="426"/>
              <w:jc w:val="left"/>
              <w:rPr>
                <w:rFonts w:asciiTheme="majorHAnsi" w:hAnsiTheme="majorHAnsi" w:cstheme="majorHAnsi"/>
              </w:rPr>
            </w:pPr>
          </w:p>
          <w:p w14:paraId="1F772E28" w14:textId="09DBBEDD" w:rsidR="005B6AA7" w:rsidRDefault="005B6AA7" w:rsidP="005B6AA7">
            <w:pPr>
              <w:pStyle w:val="ListParagraph"/>
              <w:numPr>
                <w:ilvl w:val="0"/>
                <w:numId w:val="45"/>
              </w:numPr>
              <w:ind w:left="426" w:hanging="426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Pr="00190CDF">
              <w:rPr>
                <w:rFonts w:asciiTheme="majorHAnsi" w:hAnsiTheme="majorHAnsi" w:cstheme="majorHAnsi"/>
              </w:rPr>
              <w:t xml:space="preserve">Registrar-General of the Lands Titles </w:t>
            </w:r>
            <w:r>
              <w:rPr>
                <w:rFonts w:asciiTheme="majorHAnsi" w:hAnsiTheme="majorHAnsi" w:cstheme="majorHAnsi"/>
              </w:rPr>
              <w:t>Registration Office shall, upon receiving an application in approved form</w:t>
            </w:r>
            <w:r w:rsidRPr="00190CDF">
              <w:rPr>
                <w:rFonts w:asciiTheme="majorHAnsi" w:hAnsiTheme="majorHAnsi" w:cstheme="majorHAnsi"/>
              </w:rPr>
              <w:t xml:space="preserve"> and a sealed copy of this Order</w:t>
            </w:r>
            <w:r>
              <w:rPr>
                <w:rFonts w:asciiTheme="majorHAnsi" w:hAnsiTheme="majorHAnsi" w:cstheme="majorHAnsi"/>
              </w:rPr>
              <w:t>, enter a memorial of this c</w:t>
            </w:r>
            <w:r w:rsidRPr="00190CDF">
              <w:rPr>
                <w:rFonts w:asciiTheme="majorHAnsi" w:hAnsiTheme="majorHAnsi" w:cstheme="majorHAnsi"/>
              </w:rPr>
              <w:t xml:space="preserve">harge on the original Certificate of Title for the </w:t>
            </w:r>
            <w:r>
              <w:rPr>
                <w:rFonts w:asciiTheme="majorHAnsi" w:hAnsiTheme="majorHAnsi" w:cstheme="majorHAnsi"/>
              </w:rPr>
              <w:t xml:space="preserve">property. The memorial shall be entered regardless of </w:t>
            </w:r>
            <w:r w:rsidRPr="00190CDF">
              <w:rPr>
                <w:rFonts w:asciiTheme="majorHAnsi" w:hAnsiTheme="majorHAnsi" w:cstheme="majorHAnsi"/>
              </w:rPr>
              <w:t>any Warrant of Sale, C</w:t>
            </w:r>
            <w:r>
              <w:rPr>
                <w:rFonts w:asciiTheme="majorHAnsi" w:hAnsiTheme="majorHAnsi" w:cstheme="majorHAnsi"/>
              </w:rPr>
              <w:t>aveat or other interest previously entered on the Certificate of Title, and despite the fact</w:t>
            </w:r>
            <w:r w:rsidR="00901208">
              <w:rPr>
                <w:rFonts w:asciiTheme="majorHAnsi" w:hAnsiTheme="majorHAnsi" w:cstheme="majorHAnsi"/>
              </w:rPr>
              <w:t xml:space="preserve"> that a</w:t>
            </w:r>
            <w:r w:rsidRPr="00190CDF">
              <w:rPr>
                <w:rFonts w:asciiTheme="majorHAnsi" w:hAnsiTheme="majorHAnsi" w:cstheme="majorHAnsi"/>
              </w:rPr>
              <w:t xml:space="preserve"> duplicate Certificate of Title has not been produced to </w:t>
            </w:r>
            <w:r>
              <w:rPr>
                <w:rFonts w:asciiTheme="majorHAnsi" w:hAnsiTheme="majorHAnsi" w:cstheme="majorHAnsi"/>
              </w:rPr>
              <w:t>the Registrar-General</w:t>
            </w:r>
            <w:r w:rsidRPr="00190CDF">
              <w:rPr>
                <w:rFonts w:asciiTheme="majorHAnsi" w:hAnsiTheme="majorHAnsi" w:cstheme="majorHAnsi"/>
              </w:rPr>
              <w:t>.</w:t>
            </w:r>
          </w:p>
          <w:p w14:paraId="3A32763E" w14:textId="77777777" w:rsidR="005B6AA7" w:rsidRPr="00052260" w:rsidRDefault="005B6AA7" w:rsidP="005B6AA7">
            <w:pPr>
              <w:pStyle w:val="ListParagraph"/>
              <w:ind w:left="426" w:hanging="426"/>
              <w:rPr>
                <w:rFonts w:asciiTheme="majorHAnsi" w:hAnsiTheme="majorHAnsi" w:cstheme="majorHAnsi"/>
              </w:rPr>
            </w:pPr>
          </w:p>
          <w:p w14:paraId="3CEF0DD4" w14:textId="77777777" w:rsidR="005B6AA7" w:rsidRPr="00AA1388" w:rsidRDefault="005B6AA7" w:rsidP="005B6AA7">
            <w:pPr>
              <w:pStyle w:val="ListParagraph"/>
              <w:numPr>
                <w:ilvl w:val="0"/>
                <w:numId w:val="45"/>
              </w:numPr>
              <w:ind w:left="426" w:hanging="426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order </w:t>
            </w:r>
            <w:r>
              <w:rPr>
                <w:rFonts w:cs="Arial"/>
                <w:lang w:eastAsia="en-AU"/>
              </w:rPr>
              <w:t xml:space="preserve">does not prevent the Registrar-General from completing the registration of any instrument affecting the property that was produced for registration prior to the Registrar-General receiving the application described in paragraph </w:t>
            </w:r>
            <w:r w:rsidRPr="00EC3310">
              <w:rPr>
                <w:rFonts w:cs="Arial"/>
                <w:lang w:eastAsia="en-AU"/>
              </w:rPr>
              <w:t>5</w:t>
            </w:r>
            <w:r>
              <w:rPr>
                <w:rFonts w:cs="Arial"/>
                <w:lang w:eastAsia="en-AU"/>
              </w:rPr>
              <w:t xml:space="preserve"> of this Order.</w:t>
            </w:r>
          </w:p>
          <w:p w14:paraId="39F247AC" w14:textId="77777777" w:rsidR="005B6AA7" w:rsidRPr="00052260" w:rsidRDefault="005B6AA7" w:rsidP="005B6AA7">
            <w:pPr>
              <w:pStyle w:val="ListParagraph"/>
              <w:ind w:left="426" w:hanging="426"/>
              <w:rPr>
                <w:rFonts w:asciiTheme="majorHAnsi" w:hAnsiTheme="majorHAnsi" w:cstheme="majorHAnsi"/>
              </w:rPr>
            </w:pPr>
          </w:p>
          <w:p w14:paraId="1EB45A2B" w14:textId="77777777" w:rsidR="005B6AA7" w:rsidRDefault="005B6AA7" w:rsidP="005B6AA7">
            <w:pPr>
              <w:pStyle w:val="ListParagraph"/>
              <w:numPr>
                <w:ilvl w:val="0"/>
                <w:numId w:val="45"/>
              </w:numPr>
              <w:ind w:left="426" w:hanging="426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Registrar-General</w:t>
            </w:r>
            <w:r>
              <w:t xml:space="preserve"> </w:t>
            </w:r>
            <w:r w:rsidRPr="00F30001">
              <w:rPr>
                <w:rFonts w:asciiTheme="majorHAnsi" w:hAnsiTheme="majorHAnsi" w:cstheme="majorHAnsi"/>
              </w:rPr>
              <w:t>shall enter on the Certificate of Title</w:t>
            </w:r>
            <w:r>
              <w:rPr>
                <w:rFonts w:asciiTheme="majorHAnsi" w:hAnsiTheme="majorHAnsi" w:cstheme="majorHAnsi"/>
              </w:rPr>
              <w:t xml:space="preserve"> for the property</w:t>
            </w:r>
            <w:r w:rsidRPr="00F30001">
              <w:rPr>
                <w:rFonts w:asciiTheme="majorHAnsi" w:hAnsiTheme="majorHAnsi" w:cstheme="majorHAnsi"/>
              </w:rPr>
              <w:t xml:space="preserve"> a memorial of the discharge </w:t>
            </w:r>
            <w:r>
              <w:rPr>
                <w:rFonts w:asciiTheme="majorHAnsi" w:hAnsiTheme="majorHAnsi" w:cstheme="majorHAnsi"/>
              </w:rPr>
              <w:t>of the Charge on receiving an application in approved form from the Judgment Creditor to do so.</w:t>
            </w:r>
          </w:p>
          <w:p w14:paraId="07F3DE72" w14:textId="77777777" w:rsidR="005B6AA7" w:rsidRPr="00052260" w:rsidRDefault="005B6AA7" w:rsidP="005B6AA7">
            <w:pPr>
              <w:pStyle w:val="ListParagraph"/>
              <w:ind w:left="426" w:hanging="426"/>
              <w:rPr>
                <w:rFonts w:asciiTheme="majorHAnsi" w:hAnsiTheme="majorHAnsi" w:cstheme="majorHAnsi"/>
              </w:rPr>
            </w:pPr>
          </w:p>
          <w:p w14:paraId="3CE5D6BA" w14:textId="17F1C337" w:rsidR="002A53EB" w:rsidRPr="000D0513" w:rsidRDefault="005B6AA7" w:rsidP="000D0513">
            <w:pPr>
              <w:pStyle w:val="ListParagraph"/>
              <w:numPr>
                <w:ilvl w:val="0"/>
                <w:numId w:val="45"/>
              </w:numPr>
              <w:spacing w:after="120"/>
              <w:ind w:left="425" w:hanging="425"/>
              <w:jc w:val="left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eastAsia="en-AU"/>
              </w:rPr>
              <w:t>T</w:t>
            </w:r>
            <w:r w:rsidRPr="00F115BA">
              <w:rPr>
                <w:rFonts w:cs="Arial"/>
                <w:lang w:eastAsia="en-AU"/>
              </w:rPr>
              <w:t>he parties, the Registrar-General and any other person affected by this Order</w:t>
            </w:r>
            <w:r>
              <w:rPr>
                <w:rFonts w:cs="Arial"/>
                <w:lang w:eastAsia="en-AU"/>
              </w:rPr>
              <w:t xml:space="preserve"> </w:t>
            </w:r>
            <w:r w:rsidRPr="00F115BA">
              <w:rPr>
                <w:rFonts w:cs="Arial"/>
                <w:lang w:eastAsia="en-AU"/>
              </w:rPr>
              <w:t xml:space="preserve">have liberty to apply </w:t>
            </w:r>
            <w:r>
              <w:rPr>
                <w:rFonts w:cs="Arial"/>
                <w:lang w:eastAsia="en-AU"/>
              </w:rPr>
              <w:t>to vary or discharge this Order.</w:t>
            </w:r>
          </w:p>
        </w:tc>
      </w:tr>
    </w:tbl>
    <w:p w14:paraId="6CE96820" w14:textId="1F6ADF5E" w:rsidR="00A44AC6" w:rsidRDefault="00A44AC6" w:rsidP="000D0513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5B6AA7" w14:paraId="7C793FB6" w14:textId="77777777" w:rsidTr="00452471">
        <w:trPr>
          <w:cantSplit/>
        </w:trPr>
        <w:tc>
          <w:tcPr>
            <w:tcW w:w="10457" w:type="dxa"/>
          </w:tcPr>
          <w:p w14:paraId="61F41921" w14:textId="18E1DB13" w:rsidR="005B6AA7" w:rsidRPr="00427163" w:rsidRDefault="005B6AA7" w:rsidP="00C20DE2">
            <w:pPr>
              <w:spacing w:before="120"/>
              <w:ind w:right="170" w:firstLine="11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To t</w:t>
            </w:r>
            <w:r w:rsidRPr="00427163">
              <w:rPr>
                <w:rFonts w:cs="Arial"/>
                <w:b/>
                <w:sz w:val="22"/>
              </w:rPr>
              <w:t xml:space="preserve">he </w:t>
            </w:r>
            <w:r w:rsidRPr="00427163">
              <w:rPr>
                <w:rFonts w:asciiTheme="majorHAnsi" w:eastAsia="Arial" w:hAnsiTheme="majorHAnsi" w:cstheme="majorHAnsi"/>
                <w:b/>
                <w:sz w:val="22"/>
              </w:rPr>
              <w:t xml:space="preserve">Judgment </w:t>
            </w:r>
            <w:r w:rsidR="00057195">
              <w:rPr>
                <w:rFonts w:asciiTheme="majorHAnsi" w:eastAsia="Arial" w:hAnsiTheme="majorHAnsi" w:cstheme="majorHAnsi"/>
                <w:b/>
                <w:sz w:val="22"/>
              </w:rPr>
              <w:t>Debtor(s)</w:t>
            </w:r>
            <w:r w:rsidRPr="00427163">
              <w:rPr>
                <w:rFonts w:cs="Arial"/>
                <w:b/>
                <w:sz w:val="22"/>
              </w:rPr>
              <w:t>:</w:t>
            </w:r>
            <w:r w:rsidR="00C20DE2">
              <w:rPr>
                <w:rFonts w:cs="Arial"/>
                <w:b/>
                <w:sz w:val="22"/>
              </w:rPr>
              <w:t xml:space="preserve"> </w:t>
            </w:r>
            <w:r w:rsidRPr="00427163">
              <w:rPr>
                <w:rFonts w:cs="Arial"/>
                <w:b/>
                <w:sz w:val="22"/>
              </w:rPr>
              <w:t>WARNING</w:t>
            </w:r>
          </w:p>
          <w:p w14:paraId="6C74E7CB" w14:textId="77777777" w:rsidR="005B6AA7" w:rsidRPr="00052260" w:rsidRDefault="005B6AA7" w:rsidP="005B6AA7">
            <w:pPr>
              <w:ind w:left="57" w:right="170"/>
              <w:rPr>
                <w:rFonts w:cs="Arial"/>
              </w:rPr>
            </w:pPr>
          </w:p>
          <w:p w14:paraId="5BED4AA9" w14:textId="720DC4F2" w:rsidR="005B6AA7" w:rsidRPr="00ED1707" w:rsidRDefault="005B6AA7" w:rsidP="005B6AA7">
            <w:pPr>
              <w:ind w:left="57" w:right="170"/>
              <w:rPr>
                <w:rFonts w:cs="Arial"/>
              </w:rPr>
            </w:pPr>
            <w:r w:rsidRPr="00ED1707">
              <w:rPr>
                <w:rFonts w:cs="Arial"/>
              </w:rPr>
              <w:t xml:space="preserve">Failure to comply with this order is a </w:t>
            </w:r>
            <w:r w:rsidR="00193963">
              <w:rPr>
                <w:rFonts w:cs="Arial"/>
                <w:b/>
              </w:rPr>
              <w:t>contempt of court</w:t>
            </w:r>
            <w:r w:rsidRPr="00ED1707">
              <w:rPr>
                <w:rFonts w:cs="Arial"/>
              </w:rPr>
              <w:t xml:space="preserve"> and </w:t>
            </w:r>
            <w:r w:rsidR="00901208">
              <w:rPr>
                <w:rFonts w:cs="Arial"/>
              </w:rPr>
              <w:t xml:space="preserve">will render </w:t>
            </w:r>
            <w:r w:rsidRPr="00ED1707">
              <w:rPr>
                <w:rFonts w:cs="Arial"/>
              </w:rPr>
              <w:t xml:space="preserve">you liable to </w:t>
            </w:r>
            <w:r w:rsidR="00193963">
              <w:rPr>
                <w:rFonts w:cs="Arial"/>
                <w:b/>
              </w:rPr>
              <w:t>imprisonment and/or a fine</w:t>
            </w:r>
            <w:r w:rsidRPr="00ED1707">
              <w:rPr>
                <w:rFonts w:cs="Arial"/>
              </w:rPr>
              <w:t xml:space="preserve"> or other punishment.</w:t>
            </w:r>
          </w:p>
          <w:p w14:paraId="39560F3C" w14:textId="77777777" w:rsidR="005B6AA7" w:rsidRPr="00052260" w:rsidRDefault="005B6AA7" w:rsidP="005B6AA7">
            <w:pPr>
              <w:ind w:left="57" w:right="170"/>
              <w:rPr>
                <w:rFonts w:cs="Arial"/>
              </w:rPr>
            </w:pPr>
          </w:p>
          <w:p w14:paraId="51670B33" w14:textId="0579C144" w:rsidR="00C20DE2" w:rsidRDefault="005B6AA7" w:rsidP="000D0513">
            <w:pPr>
              <w:spacing w:after="120"/>
              <w:rPr>
                <w:rFonts w:asciiTheme="minorHAnsi" w:hAnsiTheme="minorHAnsi" w:cs="Calibri"/>
              </w:rPr>
            </w:pPr>
            <w:r w:rsidRPr="00ED1707">
              <w:rPr>
                <w:rFonts w:cs="Arial"/>
              </w:rPr>
              <w:t>Any other person who knows of this order and does anything that h</w:t>
            </w:r>
            <w:r w:rsidR="002B2B2F">
              <w:rPr>
                <w:rFonts w:cs="Arial"/>
              </w:rPr>
              <w:t xml:space="preserve">elps or permits you to disobey </w:t>
            </w:r>
            <w:r w:rsidRPr="00ED1707">
              <w:rPr>
                <w:rFonts w:cs="Arial"/>
              </w:rPr>
              <w:t>this order may be similarly punished.</w:t>
            </w:r>
          </w:p>
        </w:tc>
      </w:tr>
    </w:tbl>
    <w:p w14:paraId="1D1D7F1A" w14:textId="0FA1D553" w:rsidR="005B6AA7" w:rsidRDefault="005B6AA7" w:rsidP="000D0513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44AC6" w14:paraId="1D8FB8DD" w14:textId="77777777" w:rsidTr="00D15D26">
        <w:tc>
          <w:tcPr>
            <w:tcW w:w="10457" w:type="dxa"/>
          </w:tcPr>
          <w:p w14:paraId="2E1576F0" w14:textId="50DCF5A2" w:rsidR="00057195" w:rsidRPr="006F0B2F" w:rsidRDefault="00D97AA6" w:rsidP="00057195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057195" w:rsidRPr="006F0B2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0880A9A3" w14:textId="77777777" w:rsidR="00057195" w:rsidRDefault="00057195" w:rsidP="00057195">
            <w:pPr>
              <w:ind w:right="176"/>
            </w:pPr>
          </w:p>
          <w:p w14:paraId="39815C3E" w14:textId="77777777" w:rsidR="00057195" w:rsidRDefault="00057195" w:rsidP="00057195">
            <w:pPr>
              <w:ind w:right="176"/>
            </w:pPr>
          </w:p>
          <w:p w14:paraId="32BC9024" w14:textId="77777777" w:rsidR="00057195" w:rsidRPr="00445BC2" w:rsidRDefault="00057195" w:rsidP="00057195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AAD1873" w14:textId="451F97DD" w:rsidR="00A44AC6" w:rsidRPr="006E4C79" w:rsidRDefault="00762C51" w:rsidP="006E4C79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7CD3B72E" w14:textId="77777777" w:rsidR="00A44AC6" w:rsidRDefault="00A44AC6" w:rsidP="005D2F2C">
      <w:pPr>
        <w:rPr>
          <w:rFonts w:asciiTheme="minorHAnsi" w:hAnsiTheme="minorHAnsi" w:cs="Calibri"/>
        </w:rPr>
      </w:pPr>
    </w:p>
    <w:sectPr w:rsidR="00A44AC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01EA" w14:textId="77777777" w:rsidR="00F47B6D" w:rsidRDefault="00F47B6D" w:rsidP="00F437EE">
      <w:r>
        <w:separator/>
      </w:r>
    </w:p>
  </w:endnote>
  <w:endnote w:type="continuationSeparator" w:id="0">
    <w:p w14:paraId="638645B7" w14:textId="77777777" w:rsidR="00F47B6D" w:rsidRDefault="00F47B6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96F6" w14:textId="77777777" w:rsidR="00F47B6D" w:rsidRDefault="00F47B6D" w:rsidP="00F437EE">
      <w:r>
        <w:separator/>
      </w:r>
    </w:p>
  </w:footnote>
  <w:footnote w:type="continuationSeparator" w:id="0">
    <w:p w14:paraId="66B376FE" w14:textId="77777777" w:rsidR="00F47B6D" w:rsidRDefault="00F47B6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338949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30B7F">
      <w:rPr>
        <w:lang w:val="en-US"/>
      </w:rPr>
      <w:t>150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C3CFBE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30B7F">
      <w:rPr>
        <w:lang w:val="en-US"/>
      </w:rPr>
      <w:t>150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3B71CA1B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6E4C79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C04"/>
    <w:multiLevelType w:val="hybridMultilevel"/>
    <w:tmpl w:val="38E4DEA2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3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1725F"/>
    <w:multiLevelType w:val="hybridMultilevel"/>
    <w:tmpl w:val="DE2A9A42"/>
    <w:lvl w:ilvl="0" w:tplc="6CC2EB8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A53E7"/>
    <w:multiLevelType w:val="hybridMultilevel"/>
    <w:tmpl w:val="05E803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6222FF"/>
    <w:multiLevelType w:val="hybridMultilevel"/>
    <w:tmpl w:val="7D3AA8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892514"/>
    <w:multiLevelType w:val="hybridMultilevel"/>
    <w:tmpl w:val="3094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E680A"/>
    <w:multiLevelType w:val="hybridMultilevel"/>
    <w:tmpl w:val="B080A2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244852">
    <w:abstractNumId w:val="7"/>
  </w:num>
  <w:num w:numId="2" w16cid:durableId="561867626">
    <w:abstractNumId w:val="32"/>
  </w:num>
  <w:num w:numId="3" w16cid:durableId="367726053">
    <w:abstractNumId w:val="0"/>
  </w:num>
  <w:num w:numId="4" w16cid:durableId="775835014">
    <w:abstractNumId w:val="22"/>
  </w:num>
  <w:num w:numId="5" w16cid:durableId="109976453">
    <w:abstractNumId w:val="13"/>
  </w:num>
  <w:num w:numId="6" w16cid:durableId="1596934061">
    <w:abstractNumId w:val="21"/>
  </w:num>
  <w:num w:numId="7" w16cid:durableId="1242326508">
    <w:abstractNumId w:val="10"/>
  </w:num>
  <w:num w:numId="8" w16cid:durableId="1969161594">
    <w:abstractNumId w:val="12"/>
  </w:num>
  <w:num w:numId="9" w16cid:durableId="1070468448">
    <w:abstractNumId w:val="1"/>
  </w:num>
  <w:num w:numId="10" w16cid:durableId="473832839">
    <w:abstractNumId w:val="39"/>
  </w:num>
  <w:num w:numId="11" w16cid:durableId="849441998">
    <w:abstractNumId w:val="17"/>
  </w:num>
  <w:num w:numId="12" w16cid:durableId="1762215451">
    <w:abstractNumId w:val="27"/>
  </w:num>
  <w:num w:numId="13" w16cid:durableId="949900811">
    <w:abstractNumId w:val="43"/>
  </w:num>
  <w:num w:numId="14" w16cid:durableId="312218025">
    <w:abstractNumId w:val="9"/>
  </w:num>
  <w:num w:numId="15" w16cid:durableId="1820420958">
    <w:abstractNumId w:val="36"/>
  </w:num>
  <w:num w:numId="16" w16cid:durableId="578060044">
    <w:abstractNumId w:val="33"/>
  </w:num>
  <w:num w:numId="17" w16cid:durableId="30880052">
    <w:abstractNumId w:val="4"/>
  </w:num>
  <w:num w:numId="18" w16cid:durableId="1525053251">
    <w:abstractNumId w:val="15"/>
  </w:num>
  <w:num w:numId="19" w16cid:durableId="1402874534">
    <w:abstractNumId w:val="45"/>
  </w:num>
  <w:num w:numId="20" w16cid:durableId="1232696076">
    <w:abstractNumId w:val="6"/>
  </w:num>
  <w:num w:numId="21" w16cid:durableId="603270841">
    <w:abstractNumId w:val="37"/>
  </w:num>
  <w:num w:numId="22" w16cid:durableId="1242564100">
    <w:abstractNumId w:val="11"/>
  </w:num>
  <w:num w:numId="23" w16cid:durableId="1212888737">
    <w:abstractNumId w:val="30"/>
  </w:num>
  <w:num w:numId="24" w16cid:durableId="815729549">
    <w:abstractNumId w:val="20"/>
  </w:num>
  <w:num w:numId="25" w16cid:durableId="2049912070">
    <w:abstractNumId w:val="46"/>
  </w:num>
  <w:num w:numId="26" w16cid:durableId="1447041073">
    <w:abstractNumId w:val="25"/>
  </w:num>
  <w:num w:numId="27" w16cid:durableId="904873132">
    <w:abstractNumId w:val="23"/>
  </w:num>
  <w:num w:numId="28" w16cid:durableId="567809730">
    <w:abstractNumId w:val="42"/>
  </w:num>
  <w:num w:numId="29" w16cid:durableId="662783922">
    <w:abstractNumId w:val="5"/>
  </w:num>
  <w:num w:numId="30" w16cid:durableId="55209200">
    <w:abstractNumId w:val="29"/>
  </w:num>
  <w:num w:numId="31" w16cid:durableId="24647833">
    <w:abstractNumId w:val="8"/>
  </w:num>
  <w:num w:numId="32" w16cid:durableId="341511142">
    <w:abstractNumId w:val="16"/>
  </w:num>
  <w:num w:numId="33" w16cid:durableId="1452430840">
    <w:abstractNumId w:val="41"/>
  </w:num>
  <w:num w:numId="34" w16cid:durableId="758410878">
    <w:abstractNumId w:val="18"/>
  </w:num>
  <w:num w:numId="35" w16cid:durableId="1300308370">
    <w:abstractNumId w:val="19"/>
  </w:num>
  <w:num w:numId="36" w16cid:durableId="989751292">
    <w:abstractNumId w:val="26"/>
  </w:num>
  <w:num w:numId="37" w16cid:durableId="481391944">
    <w:abstractNumId w:val="40"/>
  </w:num>
  <w:num w:numId="38" w16cid:durableId="1190333579">
    <w:abstractNumId w:val="47"/>
  </w:num>
  <w:num w:numId="39" w16cid:durableId="106125902">
    <w:abstractNumId w:val="2"/>
  </w:num>
  <w:num w:numId="40" w16cid:durableId="971637238">
    <w:abstractNumId w:val="24"/>
  </w:num>
  <w:num w:numId="41" w16cid:durableId="2097557387">
    <w:abstractNumId w:val="28"/>
  </w:num>
  <w:num w:numId="42" w16cid:durableId="1880390011">
    <w:abstractNumId w:val="14"/>
  </w:num>
  <w:num w:numId="43" w16cid:durableId="862934613">
    <w:abstractNumId w:val="35"/>
  </w:num>
  <w:num w:numId="44" w16cid:durableId="1297180159">
    <w:abstractNumId w:val="38"/>
  </w:num>
  <w:num w:numId="45" w16cid:durableId="710307534">
    <w:abstractNumId w:val="44"/>
  </w:num>
  <w:num w:numId="46" w16cid:durableId="105010316">
    <w:abstractNumId w:val="3"/>
  </w:num>
  <w:num w:numId="47" w16cid:durableId="1941907790">
    <w:abstractNumId w:val="31"/>
  </w:num>
  <w:num w:numId="48" w16cid:durableId="64585874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93F2DB0-6C1E-42CF-8A45-80474C4BFD23}"/>
    <w:docVar w:name="dgnword-eventsink" w:val="701206784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9C3"/>
    <w:rsid w:val="00055E35"/>
    <w:rsid w:val="00056EC7"/>
    <w:rsid w:val="00057195"/>
    <w:rsid w:val="00057206"/>
    <w:rsid w:val="00057381"/>
    <w:rsid w:val="00057556"/>
    <w:rsid w:val="00057D2E"/>
    <w:rsid w:val="00057EEE"/>
    <w:rsid w:val="00066B18"/>
    <w:rsid w:val="00066CFF"/>
    <w:rsid w:val="000706DE"/>
    <w:rsid w:val="00071168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513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3963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0389"/>
    <w:rsid w:val="00231CA9"/>
    <w:rsid w:val="00231CC3"/>
    <w:rsid w:val="002346DE"/>
    <w:rsid w:val="00235D52"/>
    <w:rsid w:val="00237802"/>
    <w:rsid w:val="00237EDD"/>
    <w:rsid w:val="00240F33"/>
    <w:rsid w:val="00240F7C"/>
    <w:rsid w:val="00240FBB"/>
    <w:rsid w:val="00245786"/>
    <w:rsid w:val="00251651"/>
    <w:rsid w:val="00251F89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A53EB"/>
    <w:rsid w:val="002B1773"/>
    <w:rsid w:val="002B1A02"/>
    <w:rsid w:val="002B1F46"/>
    <w:rsid w:val="002B2B2F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4C0E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67E42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4DF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471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AA7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290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4C79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0D"/>
    <w:rsid w:val="00733155"/>
    <w:rsid w:val="0073667B"/>
    <w:rsid w:val="00745AD8"/>
    <w:rsid w:val="00745F5C"/>
    <w:rsid w:val="00746F25"/>
    <w:rsid w:val="007472AE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2C51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93C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C2E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5503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0B7F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3DD8"/>
    <w:rsid w:val="00865B2D"/>
    <w:rsid w:val="00866024"/>
    <w:rsid w:val="008665F8"/>
    <w:rsid w:val="008709B6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63AC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496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208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435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65CE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AC6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B73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D14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4BDB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0DA"/>
    <w:rsid w:val="00BA48D1"/>
    <w:rsid w:val="00BA73DC"/>
    <w:rsid w:val="00BA7BFD"/>
    <w:rsid w:val="00BB0D6E"/>
    <w:rsid w:val="00BB27A4"/>
    <w:rsid w:val="00BB3727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0DE2"/>
    <w:rsid w:val="00C25FCF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2B59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3B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87D45"/>
    <w:rsid w:val="00D9124E"/>
    <w:rsid w:val="00D921DC"/>
    <w:rsid w:val="00D92682"/>
    <w:rsid w:val="00D95971"/>
    <w:rsid w:val="00D97AA6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26A4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AE2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6D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1F43"/>
    <w:rsid w:val="00F834AA"/>
    <w:rsid w:val="00F94308"/>
    <w:rsid w:val="00F950F1"/>
    <w:rsid w:val="00F95997"/>
    <w:rsid w:val="00F97470"/>
    <w:rsid w:val="00FA071B"/>
    <w:rsid w:val="00FA0BB0"/>
    <w:rsid w:val="00FA0BFC"/>
    <w:rsid w:val="00FA4BB2"/>
    <w:rsid w:val="00FA7FC0"/>
    <w:rsid w:val="00FB260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58B0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A604869</value>
    </field>
    <field name="Objective-Title">
      <value order="0">Form 95 Charging Order (S signed)</value>
    </field>
    <field name="Objective-Description">
      <value order="0"/>
    </field>
    <field name="Objective-CreationStamp">
      <value order="0">2019-09-02T02:12:03Z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2019-09-02T22:47:33Z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vA1086314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80E59-7406-4A42-BD35-84F1BF54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2E49F4EA-F465-4EA1-82F2-52F6E7BF44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150 Charging Order</dc:title>
  <dc:subject/>
  <dc:creator>Courts Administration Authority</dc:creator>
  <cp:keywords>Civil; Forms; Enforcement</cp:keywords>
  <dc:description/>
  <cp:lastModifiedBy>Palmer, Alicia (CAA)</cp:lastModifiedBy>
  <cp:revision>4</cp:revision>
  <cp:lastPrinted>2019-05-23T22:52:00Z</cp:lastPrinted>
  <dcterms:created xsi:type="dcterms:W3CDTF">2024-08-01T09:28:00Z</dcterms:created>
  <dcterms:modified xsi:type="dcterms:W3CDTF">2024-11-12T05:50:00Z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A604869</vt:lpwstr>
  </property>
  <property fmtid="{D5CDD505-2E9C-101B-9397-08002B2CF9AE}" pid="4" name="Objective-Title">
    <vt:lpwstr>Form 95 Charging Order (S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2019-09-02T22:47:31Z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2019-09-02T22:47:33Z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vA1086314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150</vt:r8>
  </property>
</Properties>
</file>